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A1" w:rsidRDefault="00521377" w:rsidP="00904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</w:pPr>
      <w:r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Перечень</w:t>
      </w:r>
      <w:r w:rsidR="006C3C2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 и стоимость</w:t>
      </w:r>
      <w:r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 платных образовательных услуг,</w:t>
      </w:r>
    </w:p>
    <w:p w:rsidR="00215AAA" w:rsidRDefault="00206CA1" w:rsidP="00904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р</w:t>
      </w:r>
      <w:r w:rsidR="00521377"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еализуемых</w:t>
      </w:r>
      <w:r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 в МОАУ «СОШ №87»</w:t>
      </w:r>
      <w:r w:rsidR="00521377"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 </w:t>
      </w:r>
      <w:r w:rsidR="00521377" w:rsidRPr="00206CA1">
        <w:rPr>
          <w:rFonts w:ascii="Times New Roman" w:eastAsia="Times New Roman" w:hAnsi="Times New Roman" w:cs="Times New Roman"/>
          <w:color w:val="2C2C2C"/>
          <w:sz w:val="21"/>
          <w:szCs w:val="21"/>
          <w:lang w:eastAsia="ru-RU"/>
        </w:rPr>
        <w:br/>
      </w:r>
      <w:r w:rsidR="00521377"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в 20</w:t>
      </w:r>
      <w:r w:rsidR="00625853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2</w:t>
      </w:r>
      <w:r w:rsidR="006C3C2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4</w:t>
      </w:r>
      <w:r w:rsidR="00521377"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 – 20</w:t>
      </w:r>
      <w:r w:rsidR="006F37B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2</w:t>
      </w:r>
      <w:r w:rsidR="006C3C2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5</w:t>
      </w:r>
      <w:r w:rsidR="00521377" w:rsidRPr="00206CA1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 учебном году</w:t>
      </w:r>
    </w:p>
    <w:p w:rsidR="00521377" w:rsidRPr="00206CA1" w:rsidRDefault="00215AAA" w:rsidP="00904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 xml:space="preserve">(принято на педагогическом совете протокол №1 от </w:t>
      </w:r>
      <w:r w:rsidR="006C3C2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.08.20</w:t>
      </w:r>
      <w:r w:rsidR="00625853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2</w:t>
      </w:r>
      <w:r w:rsidR="006C3C2B"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C2C2C"/>
          <w:sz w:val="32"/>
          <w:szCs w:val="32"/>
          <w:lang w:eastAsia="ru-RU"/>
        </w:rPr>
        <w:t>)</w:t>
      </w:r>
    </w:p>
    <w:p w:rsidR="00521377" w:rsidRPr="00206CA1" w:rsidRDefault="00521377" w:rsidP="0020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1"/>
          <w:szCs w:val="21"/>
          <w:lang w:eastAsia="ru-RU"/>
        </w:rPr>
      </w:pPr>
    </w:p>
    <w:tbl>
      <w:tblPr>
        <w:tblW w:w="10925" w:type="dxa"/>
        <w:tblCellSpacing w:w="15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629"/>
        <w:gridCol w:w="1779"/>
        <w:gridCol w:w="915"/>
        <w:gridCol w:w="1119"/>
        <w:gridCol w:w="2254"/>
      </w:tblGrid>
      <w:tr w:rsidR="004D34E0" w:rsidRPr="00521377" w:rsidTr="006C3C2B">
        <w:trPr>
          <w:tblCellSpacing w:w="15" w:type="dxa"/>
        </w:trPr>
        <w:tc>
          <w:tcPr>
            <w:tcW w:w="1466" w:type="pct"/>
            <w:vMerge w:val="restar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1"/>
                <w:szCs w:val="21"/>
                <w:lang w:eastAsia="ru-RU"/>
              </w:rPr>
              <w:t> </w:t>
            </w: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Название образовательной услуги (курса)</w:t>
            </w:r>
          </w:p>
        </w:tc>
        <w:tc>
          <w:tcPr>
            <w:tcW w:w="1541" w:type="pct"/>
            <w:gridSpan w:val="2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08" w:type="pct"/>
            <w:gridSpan w:val="2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стоимость (руб.)</w:t>
            </w:r>
          </w:p>
        </w:tc>
        <w:tc>
          <w:tcPr>
            <w:tcW w:w="1017" w:type="pct"/>
            <w:vMerge w:val="restar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продолжительность</w:t>
            </w:r>
          </w:p>
        </w:tc>
      </w:tr>
      <w:tr w:rsidR="00206CA1" w:rsidRPr="00521377" w:rsidTr="006C3C2B">
        <w:trPr>
          <w:tblCellSpacing w:w="15" w:type="dxa"/>
        </w:trPr>
        <w:tc>
          <w:tcPr>
            <w:tcW w:w="1466" w:type="pct"/>
            <w:vMerge/>
            <w:shd w:val="clear" w:color="auto" w:fill="FFFFFF"/>
            <w:vAlign w:val="center"/>
            <w:hideMark/>
          </w:tcPr>
          <w:p w:rsidR="00521377" w:rsidRPr="00521377" w:rsidRDefault="00521377" w:rsidP="00521377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</w:p>
        </w:tc>
        <w:tc>
          <w:tcPr>
            <w:tcW w:w="736" w:type="pc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790" w:type="pc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в </w:t>
            </w: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br/>
            </w: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407" w:type="pc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одного часа</w:t>
            </w:r>
          </w:p>
        </w:tc>
        <w:tc>
          <w:tcPr>
            <w:tcW w:w="487" w:type="pct"/>
            <w:shd w:val="clear" w:color="auto" w:fill="EAF1DD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b/>
                <w:bCs/>
                <w:color w:val="2C2C2C"/>
                <w:sz w:val="21"/>
                <w:szCs w:val="21"/>
                <w:lang w:eastAsia="ru-RU"/>
              </w:rPr>
              <w:t>за месяц</w:t>
            </w:r>
          </w:p>
        </w:tc>
        <w:tc>
          <w:tcPr>
            <w:tcW w:w="1017" w:type="pct"/>
            <w:vMerge/>
            <w:shd w:val="clear" w:color="auto" w:fill="FFFFFF"/>
            <w:vAlign w:val="center"/>
            <w:hideMark/>
          </w:tcPr>
          <w:p w:rsidR="00521377" w:rsidRPr="00521377" w:rsidRDefault="00521377" w:rsidP="00521377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</w:p>
        </w:tc>
      </w:tr>
      <w:tr w:rsidR="00206CA1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  <w:hideMark/>
          </w:tcPr>
          <w:p w:rsidR="00521377" w:rsidRPr="00521377" w:rsidRDefault="00521377" w:rsidP="004D34E0">
            <w:pPr>
              <w:spacing w:after="24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Подготовка </w:t>
            </w:r>
            <w:r w:rsidR="004D34E0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детей к поступлению в 1 класс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521377" w:rsidRPr="00521377" w:rsidRDefault="002818E9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21377" w:rsidRPr="00521377" w:rsidRDefault="00521377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017" w:type="pct"/>
            <w:shd w:val="clear" w:color="auto" w:fill="FFFFFF"/>
            <w:vAlign w:val="center"/>
            <w:hideMark/>
          </w:tcPr>
          <w:p w:rsidR="00521377" w:rsidRPr="00521377" w:rsidRDefault="002818E9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7</w:t>
            </w:r>
            <w:r w:rsidR="00521377"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месяцев</w:t>
            </w:r>
          </w:p>
        </w:tc>
      </w:tr>
      <w:tr w:rsidR="00206CA1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  <w:hideMark/>
          </w:tcPr>
          <w:p w:rsidR="004D34E0" w:rsidRDefault="004D34E0" w:rsidP="004D34E0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Золотое перышко </w:t>
            </w:r>
          </w:p>
          <w:p w:rsidR="00521377" w:rsidRPr="00521377" w:rsidRDefault="00521377" w:rsidP="002818E9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(</w:t>
            </w:r>
            <w:r w:rsidR="002818E9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- 4</w:t>
            </w:r>
            <w:r w:rsidR="00625853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</w:t>
            </w: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классы)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/>
            <w:vAlign w:val="center"/>
            <w:hideMark/>
          </w:tcPr>
          <w:p w:rsidR="00521377" w:rsidRPr="00521377" w:rsidRDefault="006C3C2B" w:rsidP="006F37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48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6F37B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17" w:type="pct"/>
            <w:shd w:val="clear" w:color="auto" w:fill="FFFFFF"/>
            <w:vAlign w:val="center"/>
            <w:hideMark/>
          </w:tcPr>
          <w:p w:rsidR="00521377" w:rsidRPr="00521377" w:rsidRDefault="002818E9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4D34E0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месяцев</w:t>
            </w:r>
          </w:p>
        </w:tc>
      </w:tr>
      <w:tr w:rsidR="00206CA1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Логика</w:t>
            </w:r>
            <w:r w:rsidR="00757DC9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(1-4 классы)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48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6F37B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17" w:type="pct"/>
            <w:shd w:val="clear" w:color="auto" w:fill="FFFFFF"/>
            <w:vAlign w:val="center"/>
            <w:hideMark/>
          </w:tcPr>
          <w:p w:rsidR="00521377" w:rsidRPr="00521377" w:rsidRDefault="004D34E0" w:rsidP="002818E9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 месяцев</w:t>
            </w:r>
          </w:p>
        </w:tc>
      </w:tr>
      <w:tr w:rsidR="00206CA1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  <w:hideMark/>
          </w:tcPr>
          <w:p w:rsidR="00936F4C" w:rsidRDefault="009D3B06" w:rsidP="00936F4C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Умники и умницы</w:t>
            </w:r>
          </w:p>
          <w:p w:rsidR="00521377" w:rsidRPr="00521377" w:rsidRDefault="00521377" w:rsidP="002818E9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(</w:t>
            </w:r>
            <w:r w:rsidR="006C3C2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</w:t>
            </w:r>
            <w:r w:rsidR="009D3B06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 класс</w:t>
            </w: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487" w:type="pct"/>
            <w:shd w:val="clear" w:color="auto" w:fill="FFFFFF"/>
            <w:vAlign w:val="center"/>
            <w:hideMark/>
          </w:tcPr>
          <w:p w:rsidR="00521377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6F37B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17" w:type="pct"/>
            <w:shd w:val="clear" w:color="auto" w:fill="FFFFFF"/>
            <w:vAlign w:val="center"/>
            <w:hideMark/>
          </w:tcPr>
          <w:p w:rsidR="00521377" w:rsidRPr="00521377" w:rsidRDefault="004D34E0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 месяцев</w:t>
            </w:r>
            <w:r w:rsidRPr="00521377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36F4C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</w:tcPr>
          <w:p w:rsidR="00936F4C" w:rsidRDefault="006C3C2B" w:rsidP="002818E9">
            <w:pPr>
              <w:spacing w:after="24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Логика</w:t>
            </w:r>
            <w:r w:rsidR="00E72A2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(7 класс</w:t>
            </w: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,8 класс, 9 класс</w:t>
            </w:r>
            <w:r w:rsidR="00E72A2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36F4C" w:rsidRPr="00521377" w:rsidRDefault="009D3B06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936F4C" w:rsidRPr="00521377" w:rsidRDefault="009D3B06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936F4C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36F4C" w:rsidRPr="00521377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9D3B06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17" w:type="pct"/>
            <w:shd w:val="clear" w:color="auto" w:fill="FFFFFF"/>
            <w:vAlign w:val="center"/>
          </w:tcPr>
          <w:p w:rsidR="00936F4C" w:rsidRPr="00521377" w:rsidRDefault="009D3B06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8 </w:t>
            </w:r>
            <w:r w:rsidR="00936F4C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месяцев</w:t>
            </w:r>
          </w:p>
        </w:tc>
      </w:tr>
      <w:tr w:rsidR="006F37BB" w:rsidRPr="00521377" w:rsidTr="006C3C2B">
        <w:trPr>
          <w:tblCellSpacing w:w="15" w:type="dxa"/>
        </w:trPr>
        <w:tc>
          <w:tcPr>
            <w:tcW w:w="1466" w:type="pct"/>
            <w:shd w:val="clear" w:color="auto" w:fill="FFFFFF"/>
            <w:vAlign w:val="center"/>
          </w:tcPr>
          <w:p w:rsidR="006F37BB" w:rsidRDefault="006C3C2B" w:rsidP="002818E9">
            <w:pPr>
              <w:spacing w:after="240" w:line="240" w:lineRule="auto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Школьный волейбол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6F37BB" w:rsidRDefault="0022773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6F37BB" w:rsidRDefault="0022773B" w:rsidP="006C3C2B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6F37BB" w:rsidRDefault="005F57AC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6C3C2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6F37BB" w:rsidRDefault="006C3C2B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1</w:t>
            </w:r>
            <w:r w:rsidR="002818E9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17" w:type="pct"/>
            <w:shd w:val="clear" w:color="auto" w:fill="FFFFFF"/>
            <w:vAlign w:val="center"/>
          </w:tcPr>
          <w:p w:rsidR="006F37BB" w:rsidRDefault="00B911DA" w:rsidP="005213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>8</w:t>
            </w:r>
            <w:r w:rsidR="006F37BB">
              <w:rPr>
                <w:rFonts w:ascii="Tahoma" w:eastAsia="Times New Roman" w:hAnsi="Tahoma" w:cs="Tahoma"/>
                <w:color w:val="2C2C2C"/>
                <w:sz w:val="21"/>
                <w:szCs w:val="21"/>
                <w:lang w:eastAsia="ru-RU"/>
              </w:rPr>
              <w:t xml:space="preserve"> месяцев</w:t>
            </w:r>
          </w:p>
        </w:tc>
      </w:tr>
    </w:tbl>
    <w:p w:rsidR="00521377" w:rsidRPr="00521377" w:rsidRDefault="00521377" w:rsidP="005213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21"/>
          <w:szCs w:val="21"/>
          <w:lang w:eastAsia="ru-RU"/>
        </w:rPr>
      </w:pPr>
    </w:p>
    <w:p w:rsidR="00521377" w:rsidRPr="00206CA1" w:rsidRDefault="00521377" w:rsidP="0052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06CA1">
        <w:rPr>
          <w:rFonts w:ascii="Times New Roman" w:eastAsia="Times New Roman" w:hAnsi="Times New Roman" w:cs="Times New Roman"/>
          <w:b/>
          <w:bCs/>
          <w:i/>
          <w:iCs/>
          <w:color w:val="2C2C2C"/>
          <w:sz w:val="28"/>
          <w:szCs w:val="28"/>
          <w:lang w:eastAsia="ru-RU"/>
        </w:rPr>
        <w:t xml:space="preserve">Начало предоставления услуг с </w:t>
      </w:r>
      <w:r w:rsidR="006C3C2B">
        <w:rPr>
          <w:rFonts w:ascii="Times New Roman" w:eastAsia="Times New Roman" w:hAnsi="Times New Roman" w:cs="Times New Roman"/>
          <w:b/>
          <w:bCs/>
          <w:i/>
          <w:iCs/>
          <w:color w:val="2C2C2C"/>
          <w:sz w:val="28"/>
          <w:szCs w:val="28"/>
          <w:lang w:eastAsia="ru-RU"/>
        </w:rPr>
        <w:t>15</w:t>
      </w:r>
      <w:r w:rsidR="002818E9">
        <w:rPr>
          <w:rFonts w:ascii="Times New Roman" w:eastAsia="Times New Roman" w:hAnsi="Times New Roman" w:cs="Times New Roman"/>
          <w:b/>
          <w:bCs/>
          <w:i/>
          <w:iCs/>
          <w:color w:val="2C2C2C"/>
          <w:sz w:val="28"/>
          <w:szCs w:val="28"/>
          <w:lang w:eastAsia="ru-RU"/>
        </w:rPr>
        <w:t>.</w:t>
      </w:r>
      <w:r w:rsidR="006C3C2B">
        <w:rPr>
          <w:rFonts w:ascii="Times New Roman" w:eastAsia="Times New Roman" w:hAnsi="Times New Roman" w:cs="Times New Roman"/>
          <w:b/>
          <w:bCs/>
          <w:i/>
          <w:iCs/>
          <w:color w:val="2C2C2C"/>
          <w:sz w:val="28"/>
          <w:szCs w:val="28"/>
          <w:lang w:eastAsia="ru-RU"/>
        </w:rPr>
        <w:t>09.2024</w:t>
      </w:r>
    </w:p>
    <w:p w:rsidR="00936918" w:rsidRPr="00206CA1" w:rsidRDefault="00936918">
      <w:pPr>
        <w:rPr>
          <w:rFonts w:ascii="Times New Roman" w:hAnsi="Times New Roman" w:cs="Times New Roman"/>
          <w:sz w:val="28"/>
          <w:szCs w:val="28"/>
        </w:rPr>
      </w:pPr>
    </w:p>
    <w:sectPr w:rsidR="00936918" w:rsidRPr="00206CA1" w:rsidSect="004D34E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77"/>
    <w:rsid w:val="00206CA1"/>
    <w:rsid w:val="00215AAA"/>
    <w:rsid w:val="0022773B"/>
    <w:rsid w:val="002818E9"/>
    <w:rsid w:val="004A7888"/>
    <w:rsid w:val="004D34E0"/>
    <w:rsid w:val="00521377"/>
    <w:rsid w:val="005F57AC"/>
    <w:rsid w:val="00625853"/>
    <w:rsid w:val="006C3C2B"/>
    <w:rsid w:val="006F37BB"/>
    <w:rsid w:val="00757DC9"/>
    <w:rsid w:val="00904506"/>
    <w:rsid w:val="00936918"/>
    <w:rsid w:val="00936F4C"/>
    <w:rsid w:val="0095608A"/>
    <w:rsid w:val="009D3B06"/>
    <w:rsid w:val="00B911DA"/>
    <w:rsid w:val="00CA04DE"/>
    <w:rsid w:val="00D96D87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D1A6"/>
  <w15:docId w15:val="{A3CDCEA8-0921-4E24-BD66-46F879D3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UVR2</dc:creator>
  <cp:lastModifiedBy>ZAM</cp:lastModifiedBy>
  <cp:revision>20</cp:revision>
  <cp:lastPrinted>2019-11-07T04:22:00Z</cp:lastPrinted>
  <dcterms:created xsi:type="dcterms:W3CDTF">2018-10-12T09:46:00Z</dcterms:created>
  <dcterms:modified xsi:type="dcterms:W3CDTF">2025-03-27T09:50:00Z</dcterms:modified>
</cp:coreProperties>
</file>